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8522" w14:textId="77777777" w:rsidR="00F3403E" w:rsidRDefault="00835F43">
      <w:pPr>
        <w:spacing w:after="200" w:line="240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Introduction</w:t>
      </w:r>
    </w:p>
    <w:p w14:paraId="70C33361" w14:textId="77777777" w:rsidR="00F3403E" w:rsidRDefault="00835F43">
      <w:pPr>
        <w:spacing w:after="20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This tool is intended to assess readiness to implement various activities that support a whole-person approach to care and service delivery, and help identify gaps and areas of improvement. The activities are aligned with and organized by the six domains o</w:t>
      </w:r>
      <w:r>
        <w:rPr>
          <w:rFonts w:ascii="Roboto" w:eastAsia="Roboto" w:hAnsi="Roboto" w:cs="Roboto"/>
        </w:rPr>
        <w:t xml:space="preserve">f </w:t>
      </w:r>
      <w:hyperlink r:id="rId7">
        <w:r>
          <w:rPr>
            <w:rFonts w:ascii="Roboto" w:eastAsia="Roboto" w:hAnsi="Roboto" w:cs="Roboto"/>
            <w:color w:val="1155CC"/>
            <w:u w:val="single"/>
          </w:rPr>
          <w:t>JSI’s Person-Centered Care (PCC)</w:t>
        </w:r>
      </w:hyperlink>
      <w:r>
        <w:rPr>
          <w:rFonts w:ascii="Roboto" w:eastAsia="Roboto" w:hAnsi="Roboto" w:cs="Roboto"/>
        </w:rPr>
        <w:t xml:space="preserve"> framework:</w:t>
      </w:r>
    </w:p>
    <w:p w14:paraId="0B96FBC4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Service design and delivery </w:t>
      </w:r>
    </w:p>
    <w:p w14:paraId="3A45347E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Policy and financing</w:t>
      </w:r>
    </w:p>
    <w:p w14:paraId="0BFB98A6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Monitoring, learning, and accountability</w:t>
      </w:r>
    </w:p>
    <w:p w14:paraId="4E1BC7BC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Workforce environment and development</w:t>
      </w:r>
    </w:p>
    <w:p w14:paraId="1ACA5050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Point </w:t>
      </w:r>
      <w:r>
        <w:rPr>
          <w:rFonts w:ascii="Roboto" w:eastAsia="Roboto" w:hAnsi="Roboto" w:cs="Roboto"/>
        </w:rPr>
        <w:t xml:space="preserve">of care access and experience (client level) </w:t>
      </w:r>
    </w:p>
    <w:p w14:paraId="5E77DECF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Leadership and governance</w:t>
      </w:r>
    </w:p>
    <w:p w14:paraId="37AB8B8F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4B15B70E" w14:textId="77777777" w:rsidR="00F3403E" w:rsidRDefault="00835F43">
      <w:pPr>
        <w:spacing w:after="20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sz w:val="24"/>
          <w:szCs w:val="24"/>
        </w:rPr>
        <w:t>Instructions</w:t>
      </w:r>
    </w:p>
    <w:p w14:paraId="1B1C6037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Organizations should have staff review this tool individually, and then complete it as part of a team discussion.</w:t>
      </w:r>
    </w:p>
    <w:p w14:paraId="2AA3E670" w14:textId="77777777" w:rsidR="00F3403E" w:rsidRDefault="00835F43">
      <w:pPr>
        <w:numPr>
          <w:ilvl w:val="0"/>
          <w:numId w:val="2"/>
        </w:numPr>
        <w:spacing w:after="20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For each domain, review each activity and determine the </w:t>
      </w:r>
      <w:r>
        <w:rPr>
          <w:rFonts w:ascii="Roboto" w:eastAsia="Roboto" w:hAnsi="Roboto" w:cs="Roboto"/>
        </w:rPr>
        <w:t>implementation status for that activity:</w:t>
      </w:r>
    </w:p>
    <w:p w14:paraId="6CCC22F6" w14:textId="77777777" w:rsidR="00F3403E" w:rsidRDefault="00835F43">
      <w:pPr>
        <w:spacing w:line="240" w:lineRule="auto"/>
        <w:ind w:left="720" w:firstLine="72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The implementing organization (provider/clinic or subrecipient agency):</w:t>
      </w:r>
    </w:p>
    <w:p w14:paraId="6E66341F" w14:textId="77777777" w:rsidR="00F3403E" w:rsidRDefault="00835F43">
      <w:pPr>
        <w:numPr>
          <w:ilvl w:val="0"/>
          <w:numId w:val="1"/>
        </w:numPr>
        <w:spacing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Has not started implementing the activity</w:t>
      </w:r>
    </w:p>
    <w:p w14:paraId="61EA73BC" w14:textId="77777777" w:rsidR="00F3403E" w:rsidRDefault="00835F43">
      <w:pPr>
        <w:numPr>
          <w:ilvl w:val="0"/>
          <w:numId w:val="1"/>
        </w:numPr>
        <w:spacing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Is in the process of implementation and is still refining policies, protocols, and systems</w:t>
      </w:r>
    </w:p>
    <w:p w14:paraId="7A66D17A" w14:textId="77777777" w:rsidR="00F3403E" w:rsidRDefault="00835F43">
      <w:pPr>
        <w:numPr>
          <w:ilvl w:val="0"/>
          <w:numId w:val="1"/>
        </w:numPr>
        <w:spacing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Has fully </w:t>
      </w:r>
      <w:r>
        <w:rPr>
          <w:rFonts w:ascii="Roboto" w:eastAsia="Roboto" w:hAnsi="Roboto" w:cs="Roboto"/>
        </w:rPr>
        <w:t>operationalized the activity and has policies, protocols, and systems in place to support continuous implementation</w:t>
      </w:r>
    </w:p>
    <w:p w14:paraId="557F41E3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0E0F7204" w14:textId="77777777" w:rsidR="00F3403E" w:rsidRDefault="00835F43">
      <w:pPr>
        <w:spacing w:line="240" w:lineRule="auto"/>
        <w:ind w:left="720" w:firstLine="72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And if none of those selections are relevant:</w:t>
      </w:r>
    </w:p>
    <w:p w14:paraId="0195C10C" w14:textId="77777777" w:rsidR="00F3403E" w:rsidRDefault="00835F43">
      <w:pPr>
        <w:numPr>
          <w:ilvl w:val="0"/>
          <w:numId w:val="5"/>
        </w:numPr>
        <w:spacing w:after="100"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The activity is not applicable as it is not a goal or intended activity for the jurisdiction</w:t>
      </w:r>
    </w:p>
    <w:p w14:paraId="691BA8AC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Mark your response in the corresponding box with an ✖</w:t>
      </w:r>
      <w:r>
        <w:rPr>
          <w:rFonts w:ascii="Roboto" w:eastAsia="Roboto" w:hAnsi="Roboto" w:cs="Roboto"/>
        </w:rPr>
        <w:t>️</w:t>
      </w:r>
      <w:r>
        <w:rPr>
          <w:rFonts w:ascii="Roboto" w:eastAsia="Roboto" w:hAnsi="Roboto" w:cs="Roboto"/>
        </w:rPr>
        <w:t>. Select only one response per row.</w:t>
      </w:r>
    </w:p>
    <w:p w14:paraId="6522BAFB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Upon completion of each domain, document themes, strengths, barriers, and facilitators for that section.</w:t>
      </w:r>
    </w:p>
    <w:p w14:paraId="006C1517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Upon completion of the entire document, an organization will have the necessary information to complete Section 4 of the Baseline Needs Assessment Land</w:t>
      </w:r>
      <w:r>
        <w:rPr>
          <w:rFonts w:ascii="Roboto" w:eastAsia="Roboto" w:hAnsi="Roboto" w:cs="Roboto"/>
        </w:rPr>
        <w:t xml:space="preserve">scape Analysis. </w:t>
      </w:r>
      <w:r>
        <w:br w:type="page"/>
      </w:r>
    </w:p>
    <w:p w14:paraId="4D71C808" w14:textId="77777777" w:rsidR="00F3403E" w:rsidRDefault="00835F43">
      <w:pPr>
        <w:spacing w:line="240" w:lineRule="auto"/>
        <w:ind w:left="-45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SESSION INFORMATION</w:t>
      </w:r>
    </w:p>
    <w:tbl>
      <w:tblPr>
        <w:tblStyle w:val="a"/>
        <w:tblW w:w="13860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4785"/>
        <w:gridCol w:w="5040"/>
      </w:tblGrid>
      <w:tr w:rsidR="00F3403E" w14:paraId="50C85538" w14:textId="77777777">
        <w:trPr>
          <w:trHeight w:val="420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A8F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</w:tc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94D5" w14:textId="77777777" w:rsidR="00F3403E" w:rsidRDefault="00F3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D923CF9" w14:textId="77777777">
        <w:trPr>
          <w:trHeight w:val="420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14C5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HRSA-funded jurisdiction </w:t>
            </w:r>
          </w:p>
        </w:tc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91B9" w14:textId="77777777" w:rsidR="00F3403E" w:rsidRDefault="00F3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EBD0386" w14:textId="77777777">
        <w:trPr>
          <w:trHeight w:val="420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0355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Provider/subrecipient</w:t>
            </w:r>
          </w:p>
        </w:tc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BCC8" w14:textId="77777777" w:rsidR="00F3403E" w:rsidRDefault="00F3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533506B" w14:textId="77777777">
        <w:trPr>
          <w:trHeight w:val="1785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EE5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Participants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58F3" w14:textId="77777777" w:rsidR="00F3403E" w:rsidRDefault="0083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Name(s):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4329" w14:textId="77777777" w:rsidR="00F3403E" w:rsidRDefault="0083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Role(s):</w:t>
            </w:r>
          </w:p>
        </w:tc>
      </w:tr>
    </w:tbl>
    <w:p w14:paraId="6CA0C826" w14:textId="77777777" w:rsidR="00F3403E" w:rsidRDefault="00F3403E">
      <w:pPr>
        <w:rPr>
          <w:rFonts w:ascii="Roboto" w:eastAsia="Roboto" w:hAnsi="Roboto" w:cs="Roboto"/>
        </w:rPr>
      </w:pPr>
    </w:p>
    <w:tbl>
      <w:tblPr>
        <w:tblStyle w:val="a0"/>
        <w:tblpPr w:leftFromText="180" w:rightFromText="187" w:topFromText="180" w:bottomFromText="180" w:vertAnchor="text" w:tblpX="-405"/>
        <w:tblW w:w="1389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320"/>
        <w:gridCol w:w="1695"/>
        <w:gridCol w:w="2085"/>
        <w:gridCol w:w="1380"/>
        <w:gridCol w:w="4065"/>
      </w:tblGrid>
      <w:tr w:rsidR="00F3403E" w14:paraId="2D6D3612" w14:textId="77777777">
        <w:trPr>
          <w:cantSplit/>
          <w:trHeight w:val="334"/>
          <w:tblHeader/>
        </w:trPr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4B3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Activity 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8A0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 xml:space="preserve">Have not started </w:t>
            </w:r>
          </w:p>
          <w:p w14:paraId="75A5F5CC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896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 xml:space="preserve">In progress </w:t>
            </w:r>
          </w:p>
          <w:p w14:paraId="204BC6E2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8D1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Fully operationalized/ Implemented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"/>
            </w:r>
          </w:p>
          <w:p w14:paraId="6D458B28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706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2"/>
            </w:r>
          </w:p>
          <w:p w14:paraId="18FCBE11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0D1" w14:textId="77777777" w:rsidR="00F3403E" w:rsidRDefault="00835F43">
            <w:pPr>
              <w:spacing w:line="240" w:lineRule="auto"/>
              <w:ind w:right="75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Comments</w:t>
            </w:r>
          </w:p>
        </w:tc>
      </w:tr>
      <w:tr w:rsidR="00F3403E" w14:paraId="540CBE13" w14:textId="77777777">
        <w:trPr>
          <w:trHeight w:val="405"/>
        </w:trPr>
        <w:tc>
          <w:tcPr>
            <w:tcW w:w="13890" w:type="dxa"/>
            <w:gridSpan w:val="6"/>
            <w:tcBorders>
              <w:top w:val="single" w:sz="4" w:space="0" w:color="FFFFFF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29B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DOMAIN</w:t>
            </w:r>
            <w:r>
              <w:rPr>
                <w:rFonts w:ascii="Roboto" w:eastAsia="Roboto" w:hAnsi="Roboto" w:cs="Roboto"/>
                <w:b/>
              </w:rPr>
              <w:t xml:space="preserve"> A:  SERVICE DESIGN AND DELIVERY </w:t>
            </w:r>
            <w:r>
              <w:rPr>
                <w:rFonts w:ascii="Roboto" w:eastAsia="Roboto" w:hAnsi="Roboto" w:cs="Roboto"/>
              </w:rPr>
              <w:t xml:space="preserve">   </w:t>
            </w:r>
          </w:p>
        </w:tc>
      </w:tr>
      <w:tr w:rsidR="00F3403E" w14:paraId="21B4CFA8" w14:textId="77777777">
        <w:trPr>
          <w:trHeight w:val="9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B70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A1. Engaged community members and other stakeholders to inform the proposed whole-person approach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05A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5C9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12C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FA1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55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935F2AE" w14:textId="77777777">
        <w:trPr>
          <w:trHeight w:val="61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1C8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A2. Mapped whole-person care and services to funded programs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246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7AD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C58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5DF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430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748001D" w14:textId="77777777">
        <w:trPr>
          <w:trHeight w:val="61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CB3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A3. Mapped whole-person care and </w:t>
            </w:r>
            <w:proofErr w:type="gramStart"/>
            <w:r>
              <w:rPr>
                <w:rFonts w:ascii="Roboto" w:eastAsia="Roboto" w:hAnsi="Roboto" w:cs="Roboto"/>
              </w:rPr>
              <w:t>services  to</w:t>
            </w:r>
            <w:proofErr w:type="gramEnd"/>
            <w:r>
              <w:rPr>
                <w:rFonts w:ascii="Roboto" w:eastAsia="Roboto" w:hAnsi="Roboto" w:cs="Roboto"/>
              </w:rPr>
              <w:t xml:space="preserve"> existing services and partners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B3D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A45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6D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2F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4CD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D8502BB" w14:textId="77777777">
        <w:trPr>
          <w:trHeight w:val="9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1A9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A4. </w:t>
            </w:r>
            <w:r>
              <w:rPr>
                <w:rFonts w:ascii="Roboto" w:eastAsia="Roboto" w:hAnsi="Roboto" w:cs="Roboto"/>
              </w:rPr>
              <w:t xml:space="preserve">Documented (either graphically or in writing) a whole-person approach/framework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278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DA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73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F1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3E8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BFF059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AE8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A5. Have established systems to obtain ongoing feedback from community members and other stakeholders related to whole-person service implementation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4E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0B0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BA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04D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1AD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160D1E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46A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A6. Established partnership agreements to promote and expand the delivery of whole-person care and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C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A9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FD2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2FC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067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FB385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807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A7. Implemented whole-person marketing, outreach, or awareness campaigns/events that support rebranding and </w:t>
            </w:r>
            <w:proofErr w:type="spellStart"/>
            <w:r>
              <w:rPr>
                <w:rFonts w:ascii="Roboto" w:eastAsia="Roboto" w:hAnsi="Roboto" w:cs="Roboto"/>
              </w:rPr>
              <w:t>destigmatization</w:t>
            </w:r>
            <w:proofErr w:type="spellEnd"/>
            <w:r>
              <w:rPr>
                <w:rFonts w:ascii="Roboto" w:eastAsia="Roboto" w:hAnsi="Roboto" w:cs="Roboto"/>
              </w:rPr>
              <w:t xml:space="preserve"> of HIV preventio</w:t>
            </w:r>
            <w:r>
              <w:rPr>
                <w:rFonts w:ascii="Roboto" w:eastAsia="Roboto" w:hAnsi="Roboto" w:cs="Roboto"/>
              </w:rPr>
              <w:t xml:space="preserve">n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C84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EEB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AE6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E59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67F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C3322C5" w14:textId="77777777">
        <w:trPr>
          <w:trHeight w:val="41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3CF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DOMAIN A: SERVICE DESIGN AND DELIVERY </w:t>
            </w:r>
            <w:r>
              <w:rPr>
                <w:rFonts w:ascii="Roboto" w:eastAsia="Roboto" w:hAnsi="Roboto" w:cs="Roboto"/>
                <w:color w:val="FFFFFF"/>
              </w:rPr>
              <w:t xml:space="preserve">  </w:t>
            </w:r>
          </w:p>
          <w:p w14:paraId="2E07D39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891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6A80A6FC" w14:textId="77777777">
        <w:trPr>
          <w:trHeight w:val="418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D86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DOMAIN B: POLICY AND FINANCING  </w:t>
            </w:r>
          </w:p>
        </w:tc>
      </w:tr>
      <w:tr w:rsidR="00F3403E" w14:paraId="36640C8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062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B1. Contract language incorporates whole-person language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387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1F9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051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65F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B5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F06AD0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DA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B2. Funding opportunities incorporate whole-person language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BB3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02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1FF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762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251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4CC575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3AD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B3. Workflows and standard operating procedures support implementation of whole-person care and services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0F2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D6A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6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6BC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D08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88F1BE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4FB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B4. Identified funding sources to support whole-person care and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23E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471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AA0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876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C22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920D602" w14:textId="77777777">
        <w:trPr>
          <w:trHeight w:val="37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3C4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DOMAIN B: POLICY AND FINANCING  </w:t>
            </w:r>
          </w:p>
          <w:p w14:paraId="70290A5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D0E5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109C16AB" w14:textId="77777777">
        <w:trPr>
          <w:trHeight w:val="518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C51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DOMAIN C: MONITORING, LEARNING, AND ACCOUNTABILITY </w:t>
            </w:r>
          </w:p>
        </w:tc>
      </w:tr>
      <w:tr w:rsidR="00F3403E" w14:paraId="7E787252" w14:textId="77777777">
        <w:trPr>
          <w:trHeight w:val="28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55C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C1. Established data sharing agreements with partners to document client receipt of whole-person care and services </w:t>
            </w:r>
          </w:p>
          <w:p w14:paraId="59CE25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  <w:p w14:paraId="546EBCE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Not limited to RWHAP clients, also clients with negative HIV test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E6F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984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7E6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58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E9A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BC17D6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BF1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C2. Existing staff have participated in education and skills building opportunities specific to whole-person care and service delivery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55E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7D1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76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8FA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5EC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6DF02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264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C3. Established systems/processes to assess client satisfaction with whole-person care and service delivery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13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90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0C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DF4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3ED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C847E0D" w14:textId="77777777">
        <w:trPr>
          <w:trHeight w:val="63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5E8A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C4. Evaluate whole-person care and service delivery to demonstrate effectiveness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A18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D09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50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27C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DEB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8B31EB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BBE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C5. Systems/processes are in place to document </w:t>
            </w:r>
            <w:proofErr w:type="gramStart"/>
            <w:r>
              <w:rPr>
                <w:rFonts w:ascii="Roboto" w:eastAsia="Roboto" w:hAnsi="Roboto" w:cs="Roboto"/>
              </w:rPr>
              <w:t>that clients</w:t>
            </w:r>
            <w:proofErr w:type="gramEnd"/>
            <w:r>
              <w:rPr>
                <w:rFonts w:ascii="Roboto" w:eastAsia="Roboto" w:hAnsi="Roboto" w:cs="Roboto"/>
              </w:rPr>
              <w:t xml:space="preserve"> have accessed sexual health services</w:t>
            </w:r>
            <w:r>
              <w:rPr>
                <w:rFonts w:ascii="Roboto" w:eastAsia="Roboto" w:hAnsi="Roboto" w:cs="Roboto"/>
                <w:vertAlign w:val="superscript"/>
              </w:rPr>
              <w:footnoteReference w:id="3"/>
            </w:r>
            <w:r>
              <w:rPr>
                <w:rFonts w:ascii="Roboto" w:eastAsia="Roboto" w:hAnsi="Roboto" w:cs="Roboto"/>
              </w:rPr>
              <w:t xml:space="preserve"> delivered internally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28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23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093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127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7C7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6AC4779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873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C6. Systems/processes are in place to document </w:t>
            </w:r>
            <w:proofErr w:type="gramStart"/>
            <w:r>
              <w:rPr>
                <w:rFonts w:ascii="Roboto" w:eastAsia="Roboto" w:hAnsi="Roboto" w:cs="Roboto"/>
              </w:rPr>
              <w:t>that clients</w:t>
            </w:r>
            <w:proofErr w:type="gramEnd"/>
            <w:r>
              <w:rPr>
                <w:rFonts w:ascii="Roboto" w:eastAsia="Roboto" w:hAnsi="Roboto" w:cs="Roboto"/>
              </w:rPr>
              <w:t xml:space="preserve"> have accessed sexual health services delivered through referrals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DA9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A0A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2F2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6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3A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01FC072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79D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C7. Systems/processes are in place to document </w:t>
            </w:r>
            <w:proofErr w:type="gramStart"/>
            <w:r>
              <w:rPr>
                <w:rFonts w:ascii="Roboto" w:eastAsia="Roboto" w:hAnsi="Roboto" w:cs="Roboto"/>
              </w:rPr>
              <w:t>that clients</w:t>
            </w:r>
            <w:proofErr w:type="gramEnd"/>
            <w:r>
              <w:rPr>
                <w:rFonts w:ascii="Roboto" w:eastAsia="Roboto" w:hAnsi="Roboto" w:cs="Roboto"/>
              </w:rPr>
              <w:t xml:space="preserve"> have accessed support services</w:t>
            </w:r>
            <w:r>
              <w:rPr>
                <w:rFonts w:ascii="Roboto" w:eastAsia="Roboto" w:hAnsi="Roboto" w:cs="Roboto"/>
                <w:vertAlign w:val="superscript"/>
              </w:rPr>
              <w:footnoteReference w:id="4"/>
            </w:r>
            <w:r>
              <w:rPr>
                <w:rFonts w:ascii="Roboto" w:eastAsia="Roboto" w:hAnsi="Roboto" w:cs="Roboto"/>
              </w:rPr>
              <w:t xml:space="preserve"> delivered internally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ACD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654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74C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1AB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BF6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0D212D3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1AF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C8. Systems/processes are in place to document </w:t>
            </w:r>
            <w:proofErr w:type="gramStart"/>
            <w:r>
              <w:rPr>
                <w:rFonts w:ascii="Roboto" w:eastAsia="Roboto" w:hAnsi="Roboto" w:cs="Roboto"/>
              </w:rPr>
              <w:t>that clients</w:t>
            </w:r>
            <w:proofErr w:type="gramEnd"/>
            <w:r>
              <w:rPr>
                <w:rFonts w:ascii="Roboto" w:eastAsia="Roboto" w:hAnsi="Roboto" w:cs="Roboto"/>
              </w:rPr>
              <w:t xml:space="preserve"> have accessed support services delivered through referrals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885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34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6D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CAB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36F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387B9EC9" w14:textId="77777777">
        <w:trPr>
          <w:trHeight w:val="5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CF1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DOMAIN C: MONITORING, LEARNING, AND ACCOUNTABILITY </w:t>
            </w:r>
          </w:p>
          <w:p w14:paraId="01A5174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863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562733EF" w14:textId="77777777">
        <w:trPr>
          <w:trHeight w:val="458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49C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DOMAIN D: WORKFORCE ENVIRONMENT AND DEVELOPMENT  </w:t>
            </w:r>
          </w:p>
        </w:tc>
      </w:tr>
      <w:tr w:rsidR="00F3403E" w14:paraId="6FCF8FB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386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D1. Positions developed/repurposed to provide services through a whole-person approach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CCC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478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362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F7B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4C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0AC155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816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D2. Established job descriptions for navigator/non-medical case manager (NMCM)/community health worker (CHW) roles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3A4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273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25E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B5F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43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C0400E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EDE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D3. Hired navigators/NMCMs/CHWs with lived experience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FEE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18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46C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529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AB8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1CE0B3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689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D4. Navigators/NMCMs/CHWs onboarded and trained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79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404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D98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116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EA6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7FCDD4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433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D5. Navigators/NMCMs/CHWs receive supervision and mentoring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B52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66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C0D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77E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DE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CAEF38" w14:textId="77777777">
        <w:trPr>
          <w:trHeight w:val="349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D19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DOMAIN D: WORKFORCE ENVIRONMENT AND DEVELOPMENT </w:t>
            </w:r>
          </w:p>
          <w:p w14:paraId="3EEFD9B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48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3C0104C8" w14:textId="77777777">
        <w:trPr>
          <w:trHeight w:val="480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26B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DOMAIN E: POINT OF CARE ACCESS AND EXPERIENCE </w:t>
            </w:r>
          </w:p>
        </w:tc>
      </w:tr>
      <w:tr w:rsidR="00F3403E" w14:paraId="1F794BD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342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E1. Intake process established to collect demographics and health history for all clients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077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526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126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D7F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748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3C75D53" w14:textId="77777777">
        <w:trPr>
          <w:trHeight w:val="119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20F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E2. Aligned with a whole-person approach, staff conduct an assessment to identify client sexual health and social service needs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524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A67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D9B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AA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4D9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5EC7F66" w14:textId="77777777">
        <w:trPr>
          <w:trHeight w:val="130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F22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E3. Aligned with a whole-person approach, staff establish care plans for clients with a negative HIV test result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64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D03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D1B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867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992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24DDAB7" w14:textId="77777777">
        <w:trPr>
          <w:trHeight w:val="357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1E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i/>
              </w:rPr>
              <w:t>*See Appendix A to complete E4 and E5.</w:t>
            </w:r>
          </w:p>
        </w:tc>
      </w:tr>
      <w:tr w:rsidR="00F3403E" w14:paraId="4E715E2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927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E4</w:t>
            </w:r>
            <w:r>
              <w:rPr>
                <w:rFonts w:ascii="Roboto" w:eastAsia="Roboto" w:hAnsi="Roboto" w:cs="Roboto"/>
              </w:rPr>
              <w:t xml:space="preserve">. Aligned with a whole-person approach, sexual health services for clients with a negative HIV test result are delivered onsite/internally OR clients are referred to external partners to receive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E65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EB1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FBF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236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C7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8FF8C4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184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E5. Aligned with a whole-person approach, support services for clients with a negative HIV test result are delivered onsite/internally - or clients are referred to external partners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FE7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FF0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AD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E1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FAE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76AA19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D03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E6. Processes for linkage to sexual health services following an as</w:t>
            </w:r>
            <w:r>
              <w:rPr>
                <w:rFonts w:ascii="Roboto" w:eastAsia="Roboto" w:hAnsi="Roboto" w:cs="Roboto"/>
              </w:rPr>
              <w:t xml:space="preserve">sessment are followed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9AB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EB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F7E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BF5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554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AD837C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682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E7. Processes for linkage to </w:t>
            </w:r>
            <w:proofErr w:type="spellStart"/>
            <w:r>
              <w:rPr>
                <w:rFonts w:ascii="Roboto" w:eastAsia="Roboto" w:hAnsi="Roboto" w:cs="Roboto"/>
              </w:rPr>
              <w:t>PrEP</w:t>
            </w:r>
            <w:proofErr w:type="spellEnd"/>
            <w:r>
              <w:rPr>
                <w:rFonts w:ascii="Roboto" w:eastAsia="Roboto" w:hAnsi="Roboto" w:cs="Roboto"/>
              </w:rPr>
              <w:t xml:space="preserve"> following an assessment are followed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B1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B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E91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7A2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BA4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064F3C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8C6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E8. Processes for linkage to </w:t>
            </w:r>
            <w:proofErr w:type="spellStart"/>
            <w:r>
              <w:rPr>
                <w:rFonts w:ascii="Roboto" w:eastAsia="Roboto" w:hAnsi="Roboto" w:cs="Roboto"/>
              </w:rPr>
              <w:t>nPEP</w:t>
            </w:r>
            <w:proofErr w:type="spellEnd"/>
            <w:r>
              <w:rPr>
                <w:rFonts w:ascii="Roboto" w:eastAsia="Roboto" w:hAnsi="Roboto" w:cs="Roboto"/>
              </w:rPr>
              <w:t xml:space="preserve"> following an assessment are followed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1C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3B1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02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44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917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1D5D0E7" w14:textId="77777777">
        <w:trPr>
          <w:trHeight w:val="7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CA5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E9. Clients are linked to care within [time frame</w:t>
            </w:r>
            <w:r>
              <w:rPr>
                <w:rFonts w:ascii="Roboto" w:eastAsia="Roboto" w:hAnsi="Roboto" w:cs="Roboto"/>
                <w:vertAlign w:val="superscript"/>
              </w:rPr>
              <w:footnoteReference w:id="5"/>
            </w:r>
            <w:r>
              <w:rPr>
                <w:rFonts w:ascii="Roboto" w:eastAsia="Roboto" w:hAnsi="Roboto" w:cs="Roboto"/>
              </w:rPr>
              <w:t xml:space="preserve">] following a positive HIV test result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BD9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82B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115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7AF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3F2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789981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1E2A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E10. Processes for linkage to support health services following an assessment are followed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E87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8B8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9F0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3D6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C0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0860C0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7A1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E11. Services (describe) are integrated under the whole-person approach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5B6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CF4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1A0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729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D2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43572A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612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E12. Rebranded and/or marketed service sites to reflect availability of culturally </w:t>
            </w:r>
            <w:r>
              <w:rPr>
                <w:rFonts w:ascii="Roboto" w:eastAsia="Roboto" w:hAnsi="Roboto" w:cs="Roboto"/>
              </w:rPr>
              <w:lastRenderedPageBreak/>
              <w:t xml:space="preserve">responsive sexual health, behavioral health, harm reduction, and/or support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2C5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016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0F7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87D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94D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221A35A" w14:textId="77777777">
        <w:trPr>
          <w:trHeight w:val="165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C1F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DOMAIN E: POINT OF CARE ACCESS AND EXPERIENCE </w:t>
            </w:r>
          </w:p>
          <w:p w14:paraId="5A2920C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5CA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2742BFF7" w14:textId="77777777">
        <w:trPr>
          <w:trHeight w:val="523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732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DOMAIN F: LEADERSHIP AND GOVERNANCE </w:t>
            </w:r>
          </w:p>
        </w:tc>
      </w:tr>
      <w:tr w:rsidR="00F3403E" w14:paraId="1704B6F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38E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F1. Established leadership engagement and buy-in for whole-person approach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FE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D8A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99D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D42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B59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A6F2B83" w14:textId="77777777">
        <w:trPr>
          <w:trHeight w:val="1149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789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F2. Able to navigate institutional systems to support implementation of whole-person care and services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43C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D3A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930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DDE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3AB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B5CA30" w14:textId="77777777">
        <w:trPr>
          <w:trHeight w:val="1149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20C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F3. Able to navigate local government systems to support implementation of whole-person services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14A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ABF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50F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A6D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6BE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A3BC4A0" w14:textId="77777777">
        <w:trPr>
          <w:trHeight w:val="247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94C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DOMAIN F: LEADERSHIP AND GOVERNANCE </w:t>
            </w:r>
          </w:p>
          <w:p w14:paraId="48C9EA7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80B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</w:tbl>
    <w:p w14:paraId="71F31287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151AAE2C" w14:textId="77777777" w:rsidR="00F3403E" w:rsidRDefault="00F3403E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3B987B77" w14:textId="0AF9E909" w:rsidR="00F3403E" w:rsidRDefault="00F3403E">
      <w:pPr>
        <w:rPr>
          <w:rFonts w:ascii="Roboto" w:eastAsia="Roboto" w:hAnsi="Roboto" w:cs="Roboto"/>
          <w:b/>
          <w:sz w:val="24"/>
          <w:szCs w:val="24"/>
        </w:rPr>
      </w:pPr>
    </w:p>
    <w:p w14:paraId="63C567E2" w14:textId="77777777" w:rsidR="00F3403E" w:rsidRDefault="00835F43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APPENDIX A </w:t>
      </w:r>
    </w:p>
    <w:p w14:paraId="272F3945" w14:textId="77777777" w:rsidR="00F3403E" w:rsidRDefault="00835F43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READINESS TOOL WORKSHEET - SEXUAL HEALTH AND SUPPORT SERVICE PROVISION</w:t>
      </w:r>
    </w:p>
    <w:p w14:paraId="59B4E2AF" w14:textId="77777777" w:rsidR="00F3403E" w:rsidRDefault="00F3403E">
      <w:pPr>
        <w:spacing w:line="240" w:lineRule="auto"/>
        <w:rPr>
          <w:rFonts w:ascii="Roboto" w:eastAsia="Roboto" w:hAnsi="Roboto" w:cs="Roboto"/>
          <w:b/>
        </w:rPr>
      </w:pPr>
    </w:p>
    <w:p w14:paraId="0B692C85" w14:textId="77777777" w:rsidR="00F3403E" w:rsidRDefault="00835F43">
      <w:pPr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Introduction</w:t>
      </w:r>
    </w:p>
    <w:p w14:paraId="5CDD8EBB" w14:textId="77777777" w:rsidR="00F3403E" w:rsidRDefault="00835F4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This worksheet accompanies and supplements the SNAP ETAP Readiness Tool to allow organizations to document details about the delivery of sexual health and support services</w:t>
      </w:r>
      <w:r>
        <w:rPr>
          <w:rFonts w:ascii="Roboto" w:eastAsia="Roboto" w:hAnsi="Roboto" w:cs="Roboto"/>
        </w:rPr>
        <w:t xml:space="preserve"> see E4 and E</w:t>
      </w:r>
      <w:proofErr w:type="gramStart"/>
      <w:r>
        <w:rPr>
          <w:rFonts w:ascii="Roboto" w:eastAsia="Roboto" w:hAnsi="Roboto" w:cs="Roboto"/>
        </w:rPr>
        <w:t>5 ,</w:t>
      </w:r>
      <w:proofErr w:type="gramEnd"/>
      <w:r>
        <w:rPr>
          <w:rFonts w:ascii="Roboto" w:eastAsia="Roboto" w:hAnsi="Roboto" w:cs="Roboto"/>
        </w:rPr>
        <w:t xml:space="preserve"> and help identify gaps and areas of improvement.</w:t>
      </w:r>
    </w:p>
    <w:p w14:paraId="3AB9806A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79802C3C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452DEFCF" w14:textId="77777777" w:rsidR="00F3403E" w:rsidRDefault="00835F43">
      <w:pPr>
        <w:spacing w:after="20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Instructions</w:t>
      </w:r>
    </w:p>
    <w:p w14:paraId="0E55B557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091A759E" w14:textId="77777777" w:rsidR="00F3403E" w:rsidRDefault="00835F43">
      <w:pPr>
        <w:numPr>
          <w:ilvl w:val="0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For each service, indicate with a check mark in the corresponding box: </w:t>
      </w:r>
    </w:p>
    <w:p w14:paraId="571EEBEA" w14:textId="77777777" w:rsidR="00F3403E" w:rsidRDefault="00835F43">
      <w:pPr>
        <w:numPr>
          <w:ilvl w:val="1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Whether the service is delivered onsite/internally</w:t>
      </w:r>
      <w:r>
        <w:rPr>
          <w:rFonts w:ascii="Roboto" w:eastAsia="Roboto" w:hAnsi="Roboto" w:cs="Roboto"/>
          <w:vertAlign w:val="superscript"/>
        </w:rPr>
        <w:footnoteReference w:id="6"/>
      </w:r>
      <w:r>
        <w:rPr>
          <w:rFonts w:ascii="Roboto" w:eastAsia="Roboto" w:hAnsi="Roboto" w:cs="Roboto"/>
        </w:rPr>
        <w:t>, or if clients are referred to external partners</w:t>
      </w:r>
    </w:p>
    <w:p w14:paraId="584D4EB7" w14:textId="77777777" w:rsidR="00F3403E" w:rsidRDefault="00835F43">
      <w:pPr>
        <w:numPr>
          <w:ilvl w:val="1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time frame associated with the start of implementation </w:t>
      </w:r>
    </w:p>
    <w:p w14:paraId="28D1B319" w14:textId="77777777" w:rsidR="00F3403E" w:rsidRDefault="00835F43">
      <w:pPr>
        <w:numPr>
          <w:ilvl w:val="1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Only select one cell per row unless services are delivered both internally AND via partner referral </w:t>
      </w:r>
    </w:p>
    <w:p w14:paraId="0FD0A026" w14:textId="77777777" w:rsidR="00F3403E" w:rsidRDefault="00835F43">
      <w:pPr>
        <w:numPr>
          <w:ilvl w:val="0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Mark your response in the corresponding box w</w:t>
      </w:r>
      <w:r>
        <w:rPr>
          <w:rFonts w:ascii="Roboto" w:eastAsia="Roboto" w:hAnsi="Roboto" w:cs="Roboto"/>
        </w:rPr>
        <w:t>ith an ✖</w:t>
      </w:r>
      <w:r>
        <w:rPr>
          <w:rFonts w:ascii="Roboto" w:eastAsia="Roboto" w:hAnsi="Roboto" w:cs="Roboto"/>
        </w:rPr>
        <w:t>️</w:t>
      </w:r>
      <w:r>
        <w:rPr>
          <w:rFonts w:ascii="Roboto" w:eastAsia="Roboto" w:hAnsi="Roboto" w:cs="Roboto"/>
        </w:rPr>
        <w:t xml:space="preserve">. </w:t>
      </w:r>
    </w:p>
    <w:p w14:paraId="519C9204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7E9A96D7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0B99ABD2" w14:textId="77777777" w:rsidR="00F3403E" w:rsidRDefault="00835F43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br w:type="page"/>
      </w:r>
    </w:p>
    <w:p w14:paraId="2161588E" w14:textId="77777777" w:rsidR="00F3403E" w:rsidRDefault="00835F43">
      <w:pPr>
        <w:spacing w:after="200" w:line="240" w:lineRule="auto"/>
        <w:ind w:left="-540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lastRenderedPageBreak/>
        <w:t>READINESS TOOL WORKSHEET - SEXUAL HEALTH AND SUPPORT SERVICE PROVISION</w:t>
      </w:r>
    </w:p>
    <w:p w14:paraId="2E8EFB15" w14:textId="77777777" w:rsidR="00F3403E" w:rsidRDefault="00F3403E">
      <w:pPr>
        <w:rPr>
          <w:rFonts w:ascii="Roboto" w:eastAsia="Roboto" w:hAnsi="Roboto" w:cs="Roboto"/>
        </w:rPr>
      </w:pPr>
    </w:p>
    <w:tbl>
      <w:tblPr>
        <w:tblStyle w:val="a1"/>
        <w:tblW w:w="13860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785"/>
        <w:gridCol w:w="4890"/>
      </w:tblGrid>
      <w:tr w:rsidR="00F3403E" w14:paraId="63F2009B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10A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</w:tc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76BD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6421555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333E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HRSA-funded jurisdiction </w:t>
            </w:r>
          </w:p>
        </w:tc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B1CE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4CAFA5C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547E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Provider/subrecipient</w:t>
            </w:r>
          </w:p>
        </w:tc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2DDA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62E710C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602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Participants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C17C" w14:textId="77777777" w:rsidR="00F3403E" w:rsidRDefault="00835F43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Name(s):</w:t>
            </w:r>
          </w:p>
          <w:p w14:paraId="75FA704F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23B384BB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38F7C17E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13C6C429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4B601403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3FEC9CFE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734F974F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A623" w14:textId="77777777" w:rsidR="00F3403E" w:rsidRDefault="00835F43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Role(s):</w:t>
            </w:r>
          </w:p>
        </w:tc>
      </w:tr>
    </w:tbl>
    <w:p w14:paraId="0EB39528" w14:textId="77777777" w:rsidR="00F3403E" w:rsidRDefault="00F3403E">
      <w:pPr>
        <w:rPr>
          <w:rFonts w:ascii="Roboto" w:eastAsia="Roboto" w:hAnsi="Roboto" w:cs="Roboto"/>
          <w:b/>
          <w:sz w:val="28"/>
          <w:szCs w:val="28"/>
        </w:rPr>
      </w:pPr>
    </w:p>
    <w:tbl>
      <w:tblPr>
        <w:tblStyle w:val="a2"/>
        <w:tblW w:w="13875" w:type="dxa"/>
        <w:tblInd w:w="-60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350"/>
        <w:gridCol w:w="1965"/>
        <w:gridCol w:w="2295"/>
        <w:gridCol w:w="2550"/>
        <w:gridCol w:w="2805"/>
        <w:gridCol w:w="945"/>
      </w:tblGrid>
      <w:tr w:rsidR="00F3403E" w14:paraId="01FA08C4" w14:textId="77777777">
        <w:trPr>
          <w:trHeight w:val="480"/>
        </w:trPr>
        <w:tc>
          <w:tcPr>
            <w:tcW w:w="13875" w:type="dxa"/>
            <w:gridSpan w:val="7"/>
            <w:shd w:val="clear" w:color="auto" w:fill="D9D9D9"/>
            <w:vAlign w:val="center"/>
          </w:tcPr>
          <w:p w14:paraId="1A6DD11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DOMAIN</w:t>
            </w:r>
            <w:r>
              <w:rPr>
                <w:rFonts w:ascii="Roboto" w:eastAsia="Roboto" w:hAnsi="Roboto" w:cs="Roboto"/>
                <w:b/>
              </w:rPr>
              <w:t xml:space="preserve"> E: POINT OF CARE ACCESS AND EXPERIENCE </w:t>
            </w:r>
          </w:p>
        </w:tc>
      </w:tr>
      <w:tr w:rsidR="00F3403E" w14:paraId="5411C55E" w14:textId="77777777">
        <w:trPr>
          <w:trHeight w:val="565"/>
        </w:trPr>
        <w:tc>
          <w:tcPr>
            <w:tcW w:w="13875" w:type="dxa"/>
            <w:gridSpan w:val="7"/>
            <w:shd w:val="clear" w:color="auto" w:fill="auto"/>
          </w:tcPr>
          <w:p w14:paraId="702EF24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E4. Aligned with a whole-person approach, the </w:t>
            </w:r>
            <w:r>
              <w:rPr>
                <w:rFonts w:ascii="Roboto" w:eastAsia="Roboto" w:hAnsi="Roboto" w:cs="Roboto"/>
                <w:b/>
              </w:rPr>
              <w:t>sexual health services for clients with a negative HIV test result</w:t>
            </w:r>
            <w:r>
              <w:rPr>
                <w:rFonts w:ascii="Roboto" w:eastAsia="Roboto" w:hAnsi="Roboto" w:cs="Roboto"/>
              </w:rPr>
              <w:t xml:space="preserve"> listed below are delivered onsite/internally OR clients are referred to external partners to receive </w:t>
            </w:r>
            <w:r>
              <w:rPr>
                <w:rFonts w:ascii="Roboto" w:eastAsia="Roboto" w:hAnsi="Roboto" w:cs="Roboto"/>
              </w:rPr>
              <w:t xml:space="preserve">services </w:t>
            </w:r>
          </w:p>
        </w:tc>
      </w:tr>
      <w:tr w:rsidR="00F3403E" w14:paraId="351C5BB3" w14:textId="77777777">
        <w:trPr>
          <w:trHeight w:val="401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8CD98D0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126C527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60A425B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4490906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50EBEF9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0653477B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3E9E21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E92A2B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5A78CF3F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67B3877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7"/>
            </w:r>
          </w:p>
          <w:p w14:paraId="6D60C96D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6CB7825B" w14:textId="77777777">
        <w:trPr>
          <w:trHeight w:val="1693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BF6BA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364076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F7C55E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FF953B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0B0C8B0A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B3EBB0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3099BE75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152C49ED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and policies, protocols, and systems are in place to sustain partnership </w:t>
            </w:r>
            <w:proofErr w:type="gramStart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 service</w:t>
            </w:r>
            <w:proofErr w:type="gramEnd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5F1CBE25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59DFF6BF" w14:textId="77777777">
        <w:trPr>
          <w:trHeight w:val="240"/>
        </w:trPr>
        <w:tc>
          <w:tcPr>
            <w:tcW w:w="1965" w:type="dxa"/>
            <w:shd w:val="clear" w:color="auto" w:fill="auto"/>
            <w:vAlign w:val="center"/>
          </w:tcPr>
          <w:p w14:paraId="5710D2FF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HIV testing </w:t>
            </w:r>
          </w:p>
        </w:tc>
        <w:tc>
          <w:tcPr>
            <w:tcW w:w="1350" w:type="dxa"/>
            <w:shd w:val="clear" w:color="auto" w:fill="auto"/>
          </w:tcPr>
          <w:p w14:paraId="3B7B56E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5C0D23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14CCDE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A84464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F87E0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ABFC4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0403D3B" w14:textId="77777777">
        <w:trPr>
          <w:trHeight w:val="240"/>
        </w:trPr>
        <w:tc>
          <w:tcPr>
            <w:tcW w:w="1965" w:type="dxa"/>
            <w:shd w:val="clear" w:color="auto" w:fill="auto"/>
            <w:vAlign w:val="center"/>
          </w:tcPr>
          <w:p w14:paraId="0009D31C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PrEP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13F484D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6999B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DEC92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7B2F62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79A98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0DA42C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38FE0F" w14:textId="77777777">
        <w:trPr>
          <w:trHeight w:val="220"/>
        </w:trPr>
        <w:tc>
          <w:tcPr>
            <w:tcW w:w="1965" w:type="dxa"/>
            <w:shd w:val="clear" w:color="auto" w:fill="auto"/>
            <w:vAlign w:val="center"/>
          </w:tcPr>
          <w:p w14:paraId="6B79ED14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nPEP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3F8900C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5F02E3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A29858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55F3DFC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7DC08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F35FD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AE9606A" w14:textId="77777777">
        <w:trPr>
          <w:trHeight w:val="240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267783B5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STI testing</w:t>
            </w:r>
          </w:p>
          <w:p w14:paraId="52046CC7" w14:textId="77777777" w:rsidR="00F3403E" w:rsidRDefault="00835F43">
            <w:pPr>
              <w:numPr>
                <w:ilvl w:val="0"/>
                <w:numId w:val="6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Chlamydia </w:t>
            </w:r>
          </w:p>
          <w:p w14:paraId="0ECDE6B6" w14:textId="77777777" w:rsidR="00F3403E" w:rsidRDefault="00835F43">
            <w:pPr>
              <w:numPr>
                <w:ilvl w:val="0"/>
                <w:numId w:val="6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Gonorrhea </w:t>
            </w:r>
          </w:p>
          <w:p w14:paraId="0C18947C" w14:textId="77777777" w:rsidR="00F3403E" w:rsidRDefault="00835F43">
            <w:pPr>
              <w:numPr>
                <w:ilvl w:val="0"/>
                <w:numId w:val="6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Syphilis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26050DA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F744D71" w14:textId="77777777">
        <w:trPr>
          <w:trHeight w:val="240"/>
        </w:trPr>
        <w:tc>
          <w:tcPr>
            <w:tcW w:w="1965" w:type="dxa"/>
            <w:vMerge/>
            <w:shd w:val="clear" w:color="auto" w:fill="auto"/>
            <w:vAlign w:val="center"/>
          </w:tcPr>
          <w:p w14:paraId="5624847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51F9DD4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9AA10A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0C4CE0A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C5363B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625901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A16958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6717742" w14:textId="77777777">
        <w:trPr>
          <w:trHeight w:val="240"/>
        </w:trPr>
        <w:tc>
          <w:tcPr>
            <w:tcW w:w="1965" w:type="dxa"/>
            <w:vMerge/>
            <w:shd w:val="clear" w:color="auto" w:fill="auto"/>
            <w:vAlign w:val="center"/>
          </w:tcPr>
          <w:p w14:paraId="4BCBAE4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5FE8FB6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800BD8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F740FE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293EB2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FB16B9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4798F0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B452E3C" w14:textId="77777777">
        <w:trPr>
          <w:trHeight w:val="220"/>
        </w:trPr>
        <w:tc>
          <w:tcPr>
            <w:tcW w:w="1965" w:type="dxa"/>
            <w:vMerge/>
            <w:shd w:val="clear" w:color="auto" w:fill="auto"/>
            <w:vAlign w:val="center"/>
          </w:tcPr>
          <w:p w14:paraId="19F8E5C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7C941C7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91425B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4F8CC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7C0B87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771D24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349D8D5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E281518" w14:textId="77777777">
        <w:trPr>
          <w:trHeight w:val="30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80B7A8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7B6878DD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71F19EB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5D63743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B6EBE7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728ED76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CEAF01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C08D86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A62B69E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804A50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8"/>
            </w:r>
          </w:p>
          <w:p w14:paraId="753B4738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61A772D6" w14:textId="77777777">
        <w:trPr>
          <w:trHeight w:val="1683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62BE2D5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34DDFA3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2D4A569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2DA850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442E8695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7EDD39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9DA994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223606D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sustain partnership </w:t>
            </w:r>
            <w:proofErr w:type="gramStart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 service</w:t>
            </w:r>
            <w:proofErr w:type="gramEnd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0DB130B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5144B11" w14:textId="77777777">
        <w:trPr>
          <w:trHeight w:val="270"/>
        </w:trPr>
        <w:tc>
          <w:tcPr>
            <w:tcW w:w="1965" w:type="dxa"/>
            <w:vMerge w:val="restart"/>
            <w:shd w:val="clear" w:color="auto" w:fill="auto"/>
          </w:tcPr>
          <w:p w14:paraId="6FED7413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STI treatment</w:t>
            </w:r>
          </w:p>
          <w:p w14:paraId="038AF22B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Chlamydia</w:t>
            </w:r>
          </w:p>
          <w:p w14:paraId="04791971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Gonorrhea </w:t>
            </w:r>
          </w:p>
          <w:p w14:paraId="34D1B1E8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Syphilis 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6BA2F16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B18FC98" w14:textId="77777777">
        <w:trPr>
          <w:trHeight w:val="220"/>
        </w:trPr>
        <w:tc>
          <w:tcPr>
            <w:tcW w:w="1965" w:type="dxa"/>
            <w:vMerge/>
            <w:shd w:val="clear" w:color="auto" w:fill="auto"/>
          </w:tcPr>
          <w:p w14:paraId="5690CA2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0BA91BF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1A33A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E12F94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58F0E9F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D4D4B4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94EB2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5A96E48" w14:textId="77777777">
        <w:trPr>
          <w:trHeight w:val="265"/>
        </w:trPr>
        <w:tc>
          <w:tcPr>
            <w:tcW w:w="1965" w:type="dxa"/>
            <w:vMerge/>
            <w:shd w:val="clear" w:color="auto" w:fill="auto"/>
          </w:tcPr>
          <w:p w14:paraId="789F27A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0CC173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47638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669060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619624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6DD3ED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70C0F5F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ADD4B68" w14:textId="77777777">
        <w:trPr>
          <w:trHeight w:val="265"/>
        </w:trPr>
        <w:tc>
          <w:tcPr>
            <w:tcW w:w="1965" w:type="dxa"/>
            <w:vMerge/>
            <w:shd w:val="clear" w:color="auto" w:fill="auto"/>
          </w:tcPr>
          <w:p w14:paraId="3FF8A0B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403B51A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3EB8F3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858A7D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5C2B581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5DF4FA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2FFD00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2AA8CBE" w14:textId="77777777">
        <w:trPr>
          <w:trHeight w:val="555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66A28F99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 w:right="-1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Expedited partner therapy </w:t>
            </w:r>
          </w:p>
          <w:p w14:paraId="056BD0FA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Chlamydia </w:t>
            </w:r>
          </w:p>
          <w:p w14:paraId="143CCBFB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Gonorrhea </w:t>
            </w:r>
          </w:p>
        </w:tc>
        <w:tc>
          <w:tcPr>
            <w:tcW w:w="11910" w:type="dxa"/>
            <w:gridSpan w:val="6"/>
            <w:shd w:val="clear" w:color="auto" w:fill="B7B7B7"/>
          </w:tcPr>
          <w:p w14:paraId="7B6A28C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DE79262" w14:textId="77777777">
        <w:trPr>
          <w:trHeight w:val="300"/>
        </w:trPr>
        <w:tc>
          <w:tcPr>
            <w:tcW w:w="1965" w:type="dxa"/>
            <w:vMerge/>
            <w:shd w:val="clear" w:color="auto" w:fill="auto"/>
            <w:vAlign w:val="center"/>
          </w:tcPr>
          <w:p w14:paraId="53E62F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40A665B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A98552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1086E5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B7D2AD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BE2296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E5BAC2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D7FD0F6" w14:textId="77777777">
        <w:trPr>
          <w:trHeight w:val="220"/>
        </w:trPr>
        <w:tc>
          <w:tcPr>
            <w:tcW w:w="1965" w:type="dxa"/>
            <w:vMerge/>
            <w:shd w:val="clear" w:color="auto" w:fill="auto"/>
            <w:vAlign w:val="center"/>
          </w:tcPr>
          <w:p w14:paraId="27E781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774D078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6126FC7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FB1530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0CA100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2D68F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C4CE87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12C0309" w14:textId="77777777">
        <w:trPr>
          <w:trHeight w:val="255"/>
        </w:trPr>
        <w:tc>
          <w:tcPr>
            <w:tcW w:w="1965" w:type="dxa"/>
            <w:shd w:val="clear" w:color="auto" w:fill="auto"/>
            <w:vAlign w:val="center"/>
          </w:tcPr>
          <w:p w14:paraId="3B804722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DoxyPEP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4335AE0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D632C9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0B2B7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333EC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A0B6A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2EFB62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B10FA25" w14:textId="77777777">
        <w:trPr>
          <w:trHeight w:val="510"/>
        </w:trPr>
        <w:tc>
          <w:tcPr>
            <w:tcW w:w="1965" w:type="dxa"/>
            <w:vMerge w:val="restart"/>
            <w:shd w:val="clear" w:color="auto" w:fill="auto"/>
          </w:tcPr>
          <w:p w14:paraId="307D3654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Viral hepatitis testing</w:t>
            </w:r>
          </w:p>
          <w:p w14:paraId="4E9A07FC" w14:textId="77777777" w:rsidR="00F3403E" w:rsidRDefault="00835F43">
            <w:pPr>
              <w:numPr>
                <w:ilvl w:val="0"/>
                <w:numId w:val="7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Hepatitis B (HBV)</w:t>
            </w:r>
          </w:p>
          <w:p w14:paraId="063135BA" w14:textId="77777777" w:rsidR="00F3403E" w:rsidRDefault="00835F43">
            <w:pPr>
              <w:numPr>
                <w:ilvl w:val="0"/>
                <w:numId w:val="9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Hepatitis C (HCV)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28E6D89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19EB78A" w14:textId="77777777">
        <w:trPr>
          <w:trHeight w:val="525"/>
        </w:trPr>
        <w:tc>
          <w:tcPr>
            <w:tcW w:w="1965" w:type="dxa"/>
            <w:vMerge/>
            <w:shd w:val="clear" w:color="auto" w:fill="auto"/>
          </w:tcPr>
          <w:p w14:paraId="155921A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176BDC3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1FEB920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B4D056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4D546D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450B7AB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46F01A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2FFF872" w14:textId="77777777">
        <w:trPr>
          <w:trHeight w:val="531"/>
        </w:trPr>
        <w:tc>
          <w:tcPr>
            <w:tcW w:w="1965" w:type="dxa"/>
            <w:vMerge/>
            <w:shd w:val="clear" w:color="auto" w:fill="auto"/>
          </w:tcPr>
          <w:p w14:paraId="10F3DD2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76773D6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77CD4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AF49C1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51411A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DF595E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185544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AC80180" w14:textId="77777777">
        <w:trPr>
          <w:trHeight w:val="480"/>
        </w:trPr>
        <w:tc>
          <w:tcPr>
            <w:tcW w:w="1965" w:type="dxa"/>
            <w:vMerge w:val="restart"/>
            <w:shd w:val="clear" w:color="auto" w:fill="auto"/>
          </w:tcPr>
          <w:p w14:paraId="20EB0B87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Viral hepatitis vaccination </w:t>
            </w:r>
          </w:p>
          <w:p w14:paraId="7425F2E9" w14:textId="77777777" w:rsidR="00F3403E" w:rsidRDefault="00835F43">
            <w:pPr>
              <w:numPr>
                <w:ilvl w:val="0"/>
                <w:numId w:val="14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Hepatitis A (HAV)</w:t>
            </w:r>
          </w:p>
          <w:p w14:paraId="6EE4CFAD" w14:textId="77777777" w:rsidR="00F3403E" w:rsidRDefault="00835F43">
            <w:pPr>
              <w:numPr>
                <w:ilvl w:val="0"/>
                <w:numId w:val="14"/>
              </w:numPr>
              <w:spacing w:after="200"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HBV</w:t>
            </w:r>
          </w:p>
          <w:p w14:paraId="5B000393" w14:textId="77777777" w:rsidR="00F3403E" w:rsidRDefault="00835F43">
            <w:pPr>
              <w:numPr>
                <w:ilvl w:val="0"/>
                <w:numId w:val="13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HCV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2A96159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4787550" w14:textId="77777777">
        <w:trPr>
          <w:trHeight w:val="465"/>
        </w:trPr>
        <w:tc>
          <w:tcPr>
            <w:tcW w:w="1965" w:type="dxa"/>
            <w:vMerge/>
            <w:shd w:val="clear" w:color="auto" w:fill="auto"/>
          </w:tcPr>
          <w:p w14:paraId="45EE60B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6500544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8AEB3F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13AC1B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626E2D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CD9765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D9E142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0EA1D91" w14:textId="77777777">
        <w:trPr>
          <w:trHeight w:val="375"/>
        </w:trPr>
        <w:tc>
          <w:tcPr>
            <w:tcW w:w="1965" w:type="dxa"/>
            <w:vMerge/>
            <w:shd w:val="clear" w:color="auto" w:fill="auto"/>
          </w:tcPr>
          <w:p w14:paraId="6C3940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6B72F2A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33D4E22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08F44C5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1F2116C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53735EC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C06EE2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DFB4710" w14:textId="77777777">
        <w:trPr>
          <w:trHeight w:val="384"/>
        </w:trPr>
        <w:tc>
          <w:tcPr>
            <w:tcW w:w="1965" w:type="dxa"/>
            <w:vMerge/>
            <w:shd w:val="clear" w:color="auto" w:fill="auto"/>
          </w:tcPr>
          <w:p w14:paraId="307CF24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44678D3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3A28E1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E32664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E8B25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B374D6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3A00C0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7436877" w14:textId="77777777">
        <w:trPr>
          <w:trHeight w:val="525"/>
        </w:trPr>
        <w:tc>
          <w:tcPr>
            <w:tcW w:w="1965" w:type="dxa"/>
            <w:shd w:val="clear" w:color="auto" w:fill="auto"/>
            <w:vAlign w:val="center"/>
          </w:tcPr>
          <w:p w14:paraId="7BE1D958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Mpox</w:t>
            </w:r>
            <w:proofErr w:type="spellEnd"/>
            <w:r>
              <w:rPr>
                <w:rFonts w:ascii="Roboto" w:eastAsia="Roboto" w:hAnsi="Roboto" w:cs="Roboto"/>
              </w:rPr>
              <w:t xml:space="preserve"> testing </w:t>
            </w:r>
          </w:p>
        </w:tc>
        <w:tc>
          <w:tcPr>
            <w:tcW w:w="1350" w:type="dxa"/>
            <w:shd w:val="clear" w:color="auto" w:fill="auto"/>
          </w:tcPr>
          <w:p w14:paraId="225C0F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0C908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B68C3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D1EA1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B1C7D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EFDBCD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CBF0748" w14:textId="77777777">
        <w:trPr>
          <w:trHeight w:val="36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500B7293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623746F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7DAA829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15FD2C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2426484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6BAEBA48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92D3FBD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7F2F89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F36DABF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0672A5D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9"/>
            </w:r>
          </w:p>
          <w:p w14:paraId="7750AB0D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342B73BD" w14:textId="77777777">
        <w:trPr>
          <w:trHeight w:val="360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77875535" w14:textId="77777777" w:rsidR="00F3403E" w:rsidRDefault="00F3403E">
            <w:pPr>
              <w:spacing w:line="240" w:lineRule="auto"/>
              <w:ind w:left="360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1DDCBC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38358A4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9066FC0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06FA0E2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1FE2D0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F11981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7103A50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and policies, protocols, and systems are in place to sustain partnership </w:t>
            </w:r>
            <w:proofErr w:type="gramStart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 service</w:t>
            </w:r>
            <w:proofErr w:type="gramEnd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33E004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C39DB56" w14:textId="77777777">
        <w:trPr>
          <w:trHeight w:val="360"/>
        </w:trPr>
        <w:tc>
          <w:tcPr>
            <w:tcW w:w="1965" w:type="dxa"/>
            <w:shd w:val="clear" w:color="auto" w:fill="auto"/>
            <w:vAlign w:val="center"/>
          </w:tcPr>
          <w:p w14:paraId="0203E4BE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Mpox</w:t>
            </w:r>
            <w:proofErr w:type="spellEnd"/>
            <w:r>
              <w:rPr>
                <w:rFonts w:ascii="Roboto" w:eastAsia="Roboto" w:hAnsi="Roboto" w:cs="Roboto"/>
              </w:rPr>
              <w:t xml:space="preserve"> vaccination</w:t>
            </w:r>
          </w:p>
        </w:tc>
        <w:tc>
          <w:tcPr>
            <w:tcW w:w="1350" w:type="dxa"/>
            <w:shd w:val="clear" w:color="auto" w:fill="auto"/>
          </w:tcPr>
          <w:p w14:paraId="6A6B00A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604BFE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F435C2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63356C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A95E25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31A1F9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FA87621" w14:textId="77777777">
        <w:trPr>
          <w:trHeight w:val="405"/>
        </w:trPr>
        <w:tc>
          <w:tcPr>
            <w:tcW w:w="1965" w:type="dxa"/>
            <w:shd w:val="clear" w:color="auto" w:fill="auto"/>
            <w:vAlign w:val="center"/>
          </w:tcPr>
          <w:p w14:paraId="42A04E08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Sexual health education</w:t>
            </w:r>
          </w:p>
        </w:tc>
        <w:tc>
          <w:tcPr>
            <w:tcW w:w="1350" w:type="dxa"/>
            <w:shd w:val="clear" w:color="auto" w:fill="auto"/>
          </w:tcPr>
          <w:p w14:paraId="1ADE4FF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DAD8B8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5CE454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544BE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94A9C0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E500A5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7547BC3" w14:textId="77777777">
        <w:trPr>
          <w:trHeight w:val="555"/>
        </w:trPr>
        <w:tc>
          <w:tcPr>
            <w:tcW w:w="1965" w:type="dxa"/>
            <w:shd w:val="clear" w:color="auto" w:fill="auto"/>
            <w:vAlign w:val="center"/>
          </w:tcPr>
          <w:p w14:paraId="0CC8AC61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Risk reduction interventions</w:t>
            </w:r>
          </w:p>
        </w:tc>
        <w:tc>
          <w:tcPr>
            <w:tcW w:w="1350" w:type="dxa"/>
            <w:shd w:val="clear" w:color="auto" w:fill="auto"/>
          </w:tcPr>
          <w:p w14:paraId="0989B74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349789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4A4D3A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257DB5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6F85D81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7CBFDB7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2AE434B" w14:textId="77777777">
        <w:trPr>
          <w:trHeight w:val="4245"/>
        </w:trPr>
        <w:tc>
          <w:tcPr>
            <w:tcW w:w="13875" w:type="dxa"/>
            <w:gridSpan w:val="7"/>
          </w:tcPr>
          <w:p w14:paraId="2F1CE5F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 xml:space="preserve">Comments and/or provision of other sexual health services for people with a negative HIV test result:   </w:t>
            </w:r>
          </w:p>
        </w:tc>
      </w:tr>
      <w:tr w:rsidR="00F3403E" w14:paraId="3FBE9624" w14:textId="77777777">
        <w:trPr>
          <w:trHeight w:val="717"/>
        </w:trPr>
        <w:tc>
          <w:tcPr>
            <w:tcW w:w="13875" w:type="dxa"/>
            <w:gridSpan w:val="7"/>
            <w:shd w:val="clear" w:color="auto" w:fill="auto"/>
            <w:vAlign w:val="center"/>
          </w:tcPr>
          <w:p w14:paraId="7258479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E5. Aligned with a whole-person approach, the </w:t>
            </w:r>
            <w:r>
              <w:rPr>
                <w:rFonts w:ascii="Roboto" w:eastAsia="Roboto" w:hAnsi="Roboto" w:cs="Roboto"/>
                <w:b/>
              </w:rPr>
              <w:t xml:space="preserve">support services for clients with a negative HIV test result </w:t>
            </w:r>
            <w:r>
              <w:rPr>
                <w:rFonts w:ascii="Roboto" w:eastAsia="Roboto" w:hAnsi="Roboto" w:cs="Roboto"/>
              </w:rPr>
              <w:t xml:space="preserve">listed below are delivered onsite/internally - or clients are referred to external partners </w:t>
            </w:r>
          </w:p>
        </w:tc>
      </w:tr>
      <w:tr w:rsidR="00F3403E" w14:paraId="6B60F61B" w14:textId="77777777"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D92B56D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5046E1FA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4A58035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D842FE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32EF6A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7BB94BE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EA25BC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5A6A57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6525F84E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7CB3A5C5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0"/>
            </w:r>
          </w:p>
          <w:p w14:paraId="12EB63D1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69843D0F" w14:textId="77777777"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1CE57F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6411061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C23105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8360F9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7D0068E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3C5FC8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D74A18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6E65888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and policies, protocols, and systems are in place to sustain partnership </w:t>
            </w:r>
            <w:proofErr w:type="gramStart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 service</w:t>
            </w:r>
            <w:proofErr w:type="gramEnd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8330C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E401690" w14:textId="77777777">
        <w:trPr>
          <w:trHeight w:val="478"/>
        </w:trPr>
        <w:tc>
          <w:tcPr>
            <w:tcW w:w="1965" w:type="dxa"/>
            <w:shd w:val="clear" w:color="auto" w:fill="auto"/>
          </w:tcPr>
          <w:p w14:paraId="11275B8B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Reproductive health services</w:t>
            </w:r>
          </w:p>
        </w:tc>
        <w:tc>
          <w:tcPr>
            <w:tcW w:w="1350" w:type="dxa"/>
            <w:shd w:val="clear" w:color="auto" w:fill="auto"/>
          </w:tcPr>
          <w:p w14:paraId="2DEF96F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B7FA02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A2EEB6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508B67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A4CBEF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D4795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C2C630C" w14:textId="77777777">
        <w:trPr>
          <w:trHeight w:val="418"/>
        </w:trPr>
        <w:tc>
          <w:tcPr>
            <w:tcW w:w="1965" w:type="dxa"/>
            <w:shd w:val="clear" w:color="auto" w:fill="auto"/>
          </w:tcPr>
          <w:p w14:paraId="6BAE66D4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Housing services</w:t>
            </w:r>
          </w:p>
        </w:tc>
        <w:tc>
          <w:tcPr>
            <w:tcW w:w="1350" w:type="dxa"/>
            <w:shd w:val="clear" w:color="auto" w:fill="auto"/>
          </w:tcPr>
          <w:p w14:paraId="1CABCF0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631E45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31171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F48FA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7DB47AF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FDDD4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C43F29B" w14:textId="77777777">
        <w:trPr>
          <w:trHeight w:val="253"/>
        </w:trPr>
        <w:tc>
          <w:tcPr>
            <w:tcW w:w="1965" w:type="dxa"/>
            <w:shd w:val="clear" w:color="auto" w:fill="auto"/>
          </w:tcPr>
          <w:p w14:paraId="5DE09554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Mental health services</w:t>
            </w:r>
          </w:p>
        </w:tc>
        <w:tc>
          <w:tcPr>
            <w:tcW w:w="1350" w:type="dxa"/>
            <w:shd w:val="clear" w:color="auto" w:fill="auto"/>
          </w:tcPr>
          <w:p w14:paraId="0BCDAC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6C6A326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11C404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3DBD4A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537A5F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8BE6C0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A6B7B97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35BF13E1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Substance use services</w:t>
            </w:r>
          </w:p>
        </w:tc>
        <w:tc>
          <w:tcPr>
            <w:tcW w:w="1350" w:type="dxa"/>
            <w:shd w:val="clear" w:color="auto" w:fill="auto"/>
          </w:tcPr>
          <w:p w14:paraId="7E6A63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28A1B0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73ABD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379EE9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7C35AF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C84B6F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3784CC2" w14:textId="77777777">
        <w:trPr>
          <w:trHeight w:val="3060"/>
        </w:trPr>
        <w:tc>
          <w:tcPr>
            <w:tcW w:w="1965" w:type="dxa"/>
            <w:shd w:val="clear" w:color="auto" w:fill="auto"/>
          </w:tcPr>
          <w:p w14:paraId="38713E9A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Harm reduction services (e.g., overdose prevention, harm reduction supplies, wound care supplies) Describe:</w:t>
            </w:r>
          </w:p>
        </w:tc>
        <w:tc>
          <w:tcPr>
            <w:tcW w:w="1350" w:type="dxa"/>
            <w:shd w:val="clear" w:color="auto" w:fill="auto"/>
          </w:tcPr>
          <w:p w14:paraId="6B7B5F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7021B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6D784A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508AF0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930119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341E8F9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97A03A8" w14:textId="77777777">
        <w:trPr>
          <w:trHeight w:val="22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9257656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7D397C2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215C1BB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59FFC9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5AA272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2BAC545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D2C534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88414DF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7E21AAC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6CA20A4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1"/>
            </w:r>
          </w:p>
          <w:p w14:paraId="1F715296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3C94A484" w14:textId="77777777">
        <w:trPr>
          <w:trHeight w:val="220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8EB22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2F9ADD8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331B31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4AFC5BC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66416B00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6B2D78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6046CC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32CCFFD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sustain partnership </w:t>
            </w:r>
            <w:proofErr w:type="gramStart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 service</w:t>
            </w:r>
            <w:proofErr w:type="gramEnd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7D8042E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8867C08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2D781FC4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Syringe services programs</w:t>
            </w:r>
          </w:p>
        </w:tc>
        <w:tc>
          <w:tcPr>
            <w:tcW w:w="1350" w:type="dxa"/>
            <w:shd w:val="clear" w:color="auto" w:fill="auto"/>
          </w:tcPr>
          <w:p w14:paraId="746764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3D850C6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439C50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7486FD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0F6695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833DBD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46035AC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0A513B71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Transportation services</w:t>
            </w:r>
          </w:p>
        </w:tc>
        <w:tc>
          <w:tcPr>
            <w:tcW w:w="1350" w:type="dxa"/>
            <w:shd w:val="clear" w:color="auto" w:fill="auto"/>
          </w:tcPr>
          <w:p w14:paraId="69620D2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1A0813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589FD3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9C3DF8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A64036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9E2944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DA4FEDC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29F7F050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Food assistance</w:t>
            </w:r>
          </w:p>
        </w:tc>
        <w:tc>
          <w:tcPr>
            <w:tcW w:w="1350" w:type="dxa"/>
            <w:shd w:val="clear" w:color="auto" w:fill="auto"/>
          </w:tcPr>
          <w:p w14:paraId="27CAE5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DC1580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D5B8CA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6C303A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13F9F8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0D6DB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EBD9AF1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1DD22001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Insurance navigation </w:t>
            </w:r>
          </w:p>
        </w:tc>
        <w:tc>
          <w:tcPr>
            <w:tcW w:w="1350" w:type="dxa"/>
            <w:shd w:val="clear" w:color="auto" w:fill="auto"/>
          </w:tcPr>
          <w:p w14:paraId="2122974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712ABF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25B80B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B65B47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7C9E83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7DF5B4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C9F19D9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4AEDFBD2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Gender affirming services</w:t>
            </w:r>
          </w:p>
        </w:tc>
        <w:tc>
          <w:tcPr>
            <w:tcW w:w="1350" w:type="dxa"/>
            <w:shd w:val="clear" w:color="auto" w:fill="auto"/>
          </w:tcPr>
          <w:p w14:paraId="26E2934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D38415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230665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5D25A5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1DF98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9FAFB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F5CFDC5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3EAF6B81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Intimate partner </w:t>
            </w:r>
            <w:r>
              <w:rPr>
                <w:rFonts w:ascii="Roboto" w:eastAsia="Roboto" w:hAnsi="Roboto" w:cs="Roboto"/>
              </w:rPr>
              <w:lastRenderedPageBreak/>
              <w:t>violence prevention</w:t>
            </w:r>
          </w:p>
        </w:tc>
        <w:tc>
          <w:tcPr>
            <w:tcW w:w="1350" w:type="dxa"/>
            <w:shd w:val="clear" w:color="auto" w:fill="auto"/>
          </w:tcPr>
          <w:p w14:paraId="6ABC0D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B5544D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13EB7D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E203EE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619DE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977434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52C8321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7D803585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Oral health services</w:t>
            </w:r>
          </w:p>
        </w:tc>
        <w:tc>
          <w:tcPr>
            <w:tcW w:w="1350" w:type="dxa"/>
            <w:shd w:val="clear" w:color="auto" w:fill="auto"/>
          </w:tcPr>
          <w:p w14:paraId="3A92300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1549F2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0DEB24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A6A166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2EA21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B0B223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17DBC29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57AF5916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Legal aid</w:t>
            </w:r>
          </w:p>
        </w:tc>
        <w:tc>
          <w:tcPr>
            <w:tcW w:w="1350" w:type="dxa"/>
            <w:shd w:val="clear" w:color="auto" w:fill="auto"/>
          </w:tcPr>
          <w:p w14:paraId="7CF9817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AE9E38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9CB0F7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E1CCBA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1BE935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726AB1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C3B4BF4" w14:textId="77777777">
        <w:trPr>
          <w:trHeight w:val="705"/>
        </w:trPr>
        <w:tc>
          <w:tcPr>
            <w:tcW w:w="1965" w:type="dxa"/>
            <w:shd w:val="clear" w:color="auto" w:fill="auto"/>
          </w:tcPr>
          <w:p w14:paraId="7FA873EE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Translation/</w:t>
            </w:r>
          </w:p>
          <w:p w14:paraId="7C747CE6" w14:textId="77777777" w:rsidR="00F3403E" w:rsidRDefault="00835F43">
            <w:p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linguistic services</w:t>
            </w:r>
          </w:p>
        </w:tc>
        <w:tc>
          <w:tcPr>
            <w:tcW w:w="1350" w:type="dxa"/>
            <w:shd w:val="clear" w:color="auto" w:fill="auto"/>
          </w:tcPr>
          <w:p w14:paraId="1BE8851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24738E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15E8C1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63316BE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7A0662E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20DF34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FBA6087" w14:textId="77777777">
        <w:trPr>
          <w:trHeight w:val="22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9DDA2F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66C1909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2AD570F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595B615C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21B2F80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69E17303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90637D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E98452F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2A30A5E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03D1A06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2"/>
            </w:r>
          </w:p>
          <w:p w14:paraId="1C024FC1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28978B18" w14:textId="77777777">
        <w:trPr>
          <w:trHeight w:val="220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4C15E479" w14:textId="77777777" w:rsidR="00F3403E" w:rsidRDefault="00F3403E">
            <w:pPr>
              <w:spacing w:line="240" w:lineRule="auto"/>
              <w:ind w:left="360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7EEAD01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13E164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5E8F7C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2575AB2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E33398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E31D0E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5827C28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sustain partnership </w:t>
            </w:r>
            <w:proofErr w:type="gramStart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 service</w:t>
            </w:r>
            <w:proofErr w:type="gramEnd"/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085E66B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26B73F8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58BFE0EC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Emergency financial assistance</w:t>
            </w:r>
          </w:p>
        </w:tc>
        <w:tc>
          <w:tcPr>
            <w:tcW w:w="1350" w:type="dxa"/>
            <w:shd w:val="clear" w:color="auto" w:fill="auto"/>
          </w:tcPr>
          <w:p w14:paraId="5424A95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1D80F56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7541E6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11E498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1F7953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2250CD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F545649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4F4CCA56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Employment services</w:t>
            </w:r>
          </w:p>
        </w:tc>
        <w:tc>
          <w:tcPr>
            <w:tcW w:w="1350" w:type="dxa"/>
            <w:shd w:val="clear" w:color="auto" w:fill="auto"/>
          </w:tcPr>
          <w:p w14:paraId="4FFB1C8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6F827EB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C43651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089983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79A0673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9A58E6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98D76D0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617F250E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Education services</w:t>
            </w:r>
          </w:p>
        </w:tc>
        <w:tc>
          <w:tcPr>
            <w:tcW w:w="1350" w:type="dxa"/>
            <w:shd w:val="clear" w:color="auto" w:fill="auto"/>
          </w:tcPr>
          <w:p w14:paraId="65BD71B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FC034F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BBD16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021FC8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52E20A1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4A99A3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6D6CEE1" w14:textId="77777777">
        <w:trPr>
          <w:trHeight w:val="4380"/>
        </w:trPr>
        <w:tc>
          <w:tcPr>
            <w:tcW w:w="1965" w:type="dxa"/>
            <w:shd w:val="clear" w:color="auto" w:fill="006079"/>
          </w:tcPr>
          <w:p w14:paraId="0313CCB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Comments and/or provision of other support services </w:t>
            </w:r>
            <w:proofErr w:type="spellStart"/>
            <w:r>
              <w:rPr>
                <w:rFonts w:ascii="Roboto" w:eastAsia="Roboto" w:hAnsi="Roboto" w:cs="Roboto"/>
                <w:b/>
                <w:color w:val="FFFFFF"/>
              </w:rPr>
              <w:t>services</w:t>
            </w:r>
            <w:proofErr w:type="spellEnd"/>
            <w:r>
              <w:rPr>
                <w:rFonts w:ascii="Roboto" w:eastAsia="Roboto" w:hAnsi="Roboto" w:cs="Roboto"/>
                <w:b/>
                <w:color w:val="FFFFFF"/>
              </w:rPr>
              <w:t xml:space="preserve"> for people with a negative HIV test result:  </w:t>
            </w:r>
          </w:p>
        </w:tc>
        <w:tc>
          <w:tcPr>
            <w:tcW w:w="11910" w:type="dxa"/>
            <w:gridSpan w:val="6"/>
          </w:tcPr>
          <w:p w14:paraId="29A0BF4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</w:tbl>
    <w:p w14:paraId="49CB4E2D" w14:textId="77777777" w:rsidR="00F3403E" w:rsidRDefault="00F3403E">
      <w:pPr>
        <w:rPr>
          <w:rFonts w:ascii="Roboto" w:eastAsia="Roboto" w:hAnsi="Roboto" w:cs="Roboto"/>
          <w:b/>
        </w:rPr>
      </w:pPr>
    </w:p>
    <w:p w14:paraId="1782F648" w14:textId="77777777" w:rsidR="00F3403E" w:rsidRDefault="00F3403E">
      <w:pPr>
        <w:rPr>
          <w:rFonts w:ascii="Roboto" w:eastAsia="Roboto" w:hAnsi="Roboto" w:cs="Roboto"/>
          <w:b/>
        </w:rPr>
      </w:pPr>
    </w:p>
    <w:p w14:paraId="162EEB25" w14:textId="77777777" w:rsidR="00F3403E" w:rsidRDefault="00F3403E">
      <w:pPr>
        <w:rPr>
          <w:rFonts w:ascii="Roboto" w:eastAsia="Roboto" w:hAnsi="Roboto" w:cs="Roboto"/>
          <w:b/>
        </w:rPr>
      </w:pPr>
    </w:p>
    <w:p w14:paraId="20FFACC1" w14:textId="77777777" w:rsidR="00F3403E" w:rsidRDefault="00F3403E">
      <w:pPr>
        <w:rPr>
          <w:i/>
        </w:rPr>
      </w:pPr>
    </w:p>
    <w:p w14:paraId="0B933871" w14:textId="77777777" w:rsidR="00F3403E" w:rsidRDefault="00F3403E">
      <w:pPr>
        <w:rPr>
          <w:i/>
        </w:rPr>
      </w:pPr>
    </w:p>
    <w:p w14:paraId="29E8EFBD" w14:textId="77777777" w:rsidR="00F3403E" w:rsidRDefault="00F3403E">
      <w:pPr>
        <w:rPr>
          <w:i/>
        </w:rPr>
      </w:pPr>
    </w:p>
    <w:p w14:paraId="6841F156" w14:textId="77777777" w:rsidR="00F3403E" w:rsidRDefault="00F3403E">
      <w:pPr>
        <w:rPr>
          <w:i/>
        </w:rPr>
      </w:pPr>
    </w:p>
    <w:p w14:paraId="44D45B9D" w14:textId="77777777" w:rsidR="00F3403E" w:rsidRDefault="00F3403E">
      <w:pPr>
        <w:rPr>
          <w:i/>
        </w:rPr>
      </w:pPr>
    </w:p>
    <w:tbl>
      <w:tblPr>
        <w:tblStyle w:val="a3"/>
        <w:tblW w:w="14535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  <w:gridCol w:w="4530"/>
      </w:tblGrid>
      <w:tr w:rsidR="00F3403E" w14:paraId="0F981931" w14:textId="77777777">
        <w:tc>
          <w:tcPr>
            <w:tcW w:w="10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21CB7B0A" w14:textId="77777777" w:rsidR="00F3403E" w:rsidRDefault="00835F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publication is supported by the Minority HIV/AIDS Fund (MHAF) with the Health Resources and Services Administration (HRSA) of the U.S. Department of Health and Human Services (HHS) as part of a financial assistance award totaling $2,650,000 with 100 p</w:t>
            </w:r>
            <w:r>
              <w:rPr>
                <w:i/>
                <w:sz w:val="20"/>
                <w:szCs w:val="20"/>
              </w:rPr>
              <w:t xml:space="preserve">ercent funded by HRSA/HHS and $0 amount and 0 percent funded by </w:t>
            </w:r>
            <w:proofErr w:type="spellStart"/>
            <w:r>
              <w:rPr>
                <w:i/>
                <w:sz w:val="20"/>
                <w:szCs w:val="20"/>
              </w:rPr>
              <w:t>non government</w:t>
            </w:r>
            <w:proofErr w:type="spellEnd"/>
            <w:r>
              <w:rPr>
                <w:i/>
                <w:sz w:val="20"/>
                <w:szCs w:val="20"/>
              </w:rPr>
              <w:t xml:space="preserve"> source(s). The contents are those of the author(s) and do not necessarily represent the official views of, nor an endorsement, by HRSA/HHS, or the U.S. Government. For more info</w:t>
            </w:r>
            <w:r>
              <w:rPr>
                <w:i/>
                <w:sz w:val="20"/>
                <w:szCs w:val="20"/>
              </w:rPr>
              <w:t>rmation, please visit HRSA.gov.</w:t>
            </w:r>
          </w:p>
        </w:tc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63C02C8" w14:textId="77777777" w:rsidR="00F3403E" w:rsidRDefault="00835F4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1A9FF871" wp14:editId="060ACC23">
                  <wp:extent cx="2571750" cy="4572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  <w:p w14:paraId="17436576" w14:textId="77777777" w:rsidR="00F3403E" w:rsidRDefault="00835F4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67462052" wp14:editId="0852E02E">
                  <wp:extent cx="1071563" cy="720231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720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B1E8D" w14:textId="77777777" w:rsidR="00F3403E" w:rsidRDefault="00F3403E">
      <w:pPr>
        <w:rPr>
          <w:i/>
        </w:rPr>
      </w:pPr>
    </w:p>
    <w:sectPr w:rsidR="00F34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9328" w14:textId="77777777" w:rsidR="00835F43" w:rsidRDefault="00835F43">
      <w:pPr>
        <w:spacing w:line="240" w:lineRule="auto"/>
      </w:pPr>
      <w:r>
        <w:separator/>
      </w:r>
    </w:p>
  </w:endnote>
  <w:endnote w:type="continuationSeparator" w:id="0">
    <w:p w14:paraId="0B98D2F5" w14:textId="77777777" w:rsidR="00835F43" w:rsidRDefault="0083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A27E" w14:textId="77777777" w:rsidR="00BC306A" w:rsidRDefault="00BC3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BAE4" w14:textId="11C13744" w:rsidR="00F3403E" w:rsidRDefault="00835F43">
    <w:pPr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SNAP ETAP | Readiness Tool    </w:t>
    </w:r>
    <w:r>
      <w:rPr>
        <w:rFonts w:ascii="Roboto" w:eastAsia="Roboto" w:hAnsi="Roboto" w:cs="Roboto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</w:t>
    </w:r>
    <w:r w:rsidR="00BC306A">
      <w:rPr>
        <w:rFonts w:ascii="Roboto" w:eastAsia="Roboto" w:hAnsi="Roboto" w:cs="Roboto"/>
        <w:b/>
        <w:sz w:val="20"/>
        <w:szCs w:val="20"/>
      </w:rPr>
      <w:t xml:space="preserve">  </w:t>
    </w:r>
    <w:r>
      <w:rPr>
        <w:rFonts w:ascii="Roboto" w:eastAsia="Roboto" w:hAnsi="Roboto" w:cs="Roboto"/>
        <w:b/>
        <w:sz w:val="20"/>
        <w:szCs w:val="20"/>
      </w:rPr>
      <w:t xml:space="preserve">    </w:t>
    </w:r>
    <w:r>
      <w:rPr>
        <w:rFonts w:ascii="Roboto" w:eastAsia="Roboto" w:hAnsi="Roboto" w:cs="Roboto"/>
        <w:b/>
        <w:sz w:val="20"/>
        <w:szCs w:val="20"/>
      </w:rPr>
      <w:t xml:space="preserve">Page </w:t>
    </w:r>
    <w:r>
      <w:rPr>
        <w:rFonts w:ascii="Roboto" w:eastAsia="Roboto" w:hAnsi="Roboto" w:cs="Roboto"/>
        <w:b/>
        <w:sz w:val="20"/>
        <w:szCs w:val="20"/>
      </w:rPr>
      <w:fldChar w:fldCharType="begin"/>
    </w:r>
    <w:r>
      <w:rPr>
        <w:rFonts w:ascii="Roboto" w:eastAsia="Roboto" w:hAnsi="Roboto" w:cs="Roboto"/>
        <w:b/>
        <w:sz w:val="20"/>
        <w:szCs w:val="20"/>
      </w:rPr>
      <w:instrText>PAGE</w:instrText>
    </w:r>
    <w:r>
      <w:rPr>
        <w:rFonts w:ascii="Roboto" w:eastAsia="Roboto" w:hAnsi="Roboto" w:cs="Roboto"/>
        <w:b/>
        <w:sz w:val="20"/>
        <w:szCs w:val="20"/>
      </w:rPr>
      <w:fldChar w:fldCharType="separate"/>
    </w:r>
    <w:r w:rsidR="00BC306A">
      <w:rPr>
        <w:rFonts w:ascii="Roboto" w:eastAsia="Roboto" w:hAnsi="Roboto" w:cs="Roboto"/>
        <w:b/>
        <w:noProof/>
        <w:sz w:val="20"/>
        <w:szCs w:val="20"/>
      </w:rPr>
      <w:t>1</w:t>
    </w:r>
    <w:r>
      <w:rPr>
        <w:rFonts w:ascii="Roboto" w:eastAsia="Roboto" w:hAnsi="Roboto" w:cs="Roboto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05B8" w14:textId="77777777" w:rsidR="00BC306A" w:rsidRDefault="00BC3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2EE1" w14:textId="77777777" w:rsidR="00835F43" w:rsidRDefault="00835F43">
      <w:pPr>
        <w:spacing w:line="240" w:lineRule="auto"/>
      </w:pPr>
      <w:r>
        <w:separator/>
      </w:r>
    </w:p>
  </w:footnote>
  <w:footnote w:type="continuationSeparator" w:id="0">
    <w:p w14:paraId="6C3CBF0E" w14:textId="77777777" w:rsidR="00835F43" w:rsidRDefault="00835F43">
      <w:pPr>
        <w:spacing w:line="240" w:lineRule="auto"/>
      </w:pPr>
      <w:r>
        <w:continuationSeparator/>
      </w:r>
    </w:p>
  </w:footnote>
  <w:footnote w:id="1">
    <w:p w14:paraId="041744B6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Policies, protocols, and systems are in place to support continuous implementation </w:t>
      </w:r>
    </w:p>
  </w:footnote>
  <w:footnote w:id="2">
    <w:p w14:paraId="0BB39F0F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3">
    <w:p w14:paraId="04E9CAFC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See E4 and supplemental worksheet (Appendix A) for list of sexual health services; for this activity, there may be</w:t>
      </w:r>
      <w:r>
        <w:rPr>
          <w:sz w:val="18"/>
          <w:szCs w:val="18"/>
        </w:rPr>
        <w:t xml:space="preserve"> multiple responses depending on the services - add any notes as needed. </w:t>
      </w:r>
    </w:p>
  </w:footnote>
  <w:footnote w:id="4">
    <w:p w14:paraId="181CD26F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See E5 and supplemental worksheet (Appendix A) for list of support services; for this activity, there may be multiple responses depending on the services - add any notes as needed.</w:t>
      </w:r>
      <w:r>
        <w:rPr>
          <w:sz w:val="18"/>
          <w:szCs w:val="18"/>
        </w:rPr>
        <w:t xml:space="preserve"> </w:t>
      </w:r>
    </w:p>
  </w:footnote>
  <w:footnote w:id="5">
    <w:p w14:paraId="24C1983C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Confirm Rapid Start time frame or 30 days, whichever is shorter </w:t>
      </w:r>
    </w:p>
  </w:footnote>
  <w:footnote w:id="6">
    <w:p w14:paraId="31F9FA35" w14:textId="77777777" w:rsidR="00F3403E" w:rsidRDefault="00835F4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Onsite/internally is within the HRSA-funded recipient or subrecipient agency; external partners are outside of the recipient/subr</w:t>
      </w:r>
      <w:r>
        <w:rPr>
          <w:sz w:val="20"/>
          <w:szCs w:val="20"/>
        </w:rPr>
        <w:t>ecipient</w:t>
      </w:r>
    </w:p>
    <w:p w14:paraId="5E0096DF" w14:textId="77777777" w:rsidR="00F3403E" w:rsidRDefault="00835F4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organizations/systems</w:t>
      </w:r>
    </w:p>
  </w:footnote>
  <w:footnote w:id="7">
    <w:p w14:paraId="57A8DE20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8">
    <w:p w14:paraId="045E47CC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9">
    <w:p w14:paraId="2FF50C3E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10">
    <w:p w14:paraId="66E363AA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11">
    <w:p w14:paraId="3C7352FD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12">
    <w:p w14:paraId="2F4392C5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40A" w14:textId="77777777" w:rsidR="00BC306A" w:rsidRDefault="00BC3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A9F0" w14:textId="77777777" w:rsidR="00BC306A" w:rsidRDefault="00BC3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4C4" w14:textId="77777777" w:rsidR="00F3403E" w:rsidRDefault="00F3403E">
    <w:pPr>
      <w:rPr>
        <w:rFonts w:ascii="Roboto" w:eastAsia="Roboto" w:hAnsi="Roboto" w:cs="Roboto"/>
        <w:b/>
      </w:rPr>
    </w:pPr>
  </w:p>
  <w:tbl>
    <w:tblPr>
      <w:tblStyle w:val="a4"/>
      <w:tblW w:w="127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11490"/>
    </w:tblGrid>
    <w:tr w:rsidR="00F3403E" w14:paraId="233CF16D" w14:textId="77777777">
      <w:trPr>
        <w:trHeight w:val="1036"/>
      </w:trPr>
      <w:tc>
        <w:tcPr>
          <w:tcW w:w="1290" w:type="dxa"/>
          <w:tcBorders>
            <w:top w:val="single" w:sz="8" w:space="0" w:color="FFFFFF"/>
            <w:left w:val="single" w:sz="8" w:space="0" w:color="FFFFFF"/>
            <w:bottom w:val="single" w:sz="18" w:space="0" w:color="006079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DBF8B49" w14:textId="77777777" w:rsidR="00F3403E" w:rsidRDefault="00835F43">
          <w:pPr>
            <w:widowControl w:val="0"/>
            <w:spacing w:line="240" w:lineRule="auto"/>
            <w:rPr>
              <w:rFonts w:ascii="Roboto" w:eastAsia="Roboto" w:hAnsi="Roboto" w:cs="Roboto"/>
              <w:b/>
            </w:rPr>
          </w:pP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6678B2A9" wp14:editId="3F6AED1D">
                <wp:simplePos x="0" y="0"/>
                <wp:positionH relativeFrom="column">
                  <wp:posOffset>171450</wp:posOffset>
                </wp:positionH>
                <wp:positionV relativeFrom="paragraph">
                  <wp:posOffset>114300</wp:posOffset>
                </wp:positionV>
                <wp:extent cx="411716" cy="420119"/>
                <wp:effectExtent l="0" t="0" r="0" b="0"/>
                <wp:wrapSquare wrapText="bothSides" distT="114300" distB="114300" distL="114300" distR="114300"/>
                <wp:docPr id="3" name="image1.jpg" descr="SNAP ETAP Ico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NAP ETAP Ico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716" cy="4201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90" w:type="dxa"/>
          <w:tcBorders>
            <w:top w:val="single" w:sz="8" w:space="0" w:color="FFFFFF"/>
            <w:left w:val="single" w:sz="8" w:space="0" w:color="FFFFFF"/>
            <w:bottom w:val="single" w:sz="18" w:space="0" w:color="006079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84F3F51" w14:textId="77777777" w:rsidR="00F3403E" w:rsidRDefault="00835F43">
          <w:pPr>
            <w:rPr>
              <w:rFonts w:ascii="Poppins" w:eastAsia="Poppins" w:hAnsi="Poppins" w:cs="Poppins"/>
              <w:b/>
              <w:sz w:val="24"/>
              <w:szCs w:val="24"/>
            </w:rPr>
          </w:pPr>
          <w:r>
            <w:rPr>
              <w:rFonts w:ascii="Poppins" w:eastAsia="Poppins" w:hAnsi="Poppins" w:cs="Poppins"/>
              <w:b/>
              <w:color w:val="006079"/>
              <w:sz w:val="32"/>
              <w:szCs w:val="32"/>
            </w:rPr>
            <w:t>READINESS TOOL</w:t>
          </w:r>
        </w:p>
      </w:tc>
    </w:tr>
  </w:tbl>
  <w:p w14:paraId="7406A4C2" w14:textId="77777777" w:rsidR="00F3403E" w:rsidRDefault="00F3403E">
    <w:pPr>
      <w:spacing w:before="200" w:after="2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E1"/>
    <w:multiLevelType w:val="multilevel"/>
    <w:tmpl w:val="74C87A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5239E6"/>
    <w:multiLevelType w:val="multilevel"/>
    <w:tmpl w:val="CEF8A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8B2EB3"/>
    <w:multiLevelType w:val="multilevel"/>
    <w:tmpl w:val="A2D40E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EA3734"/>
    <w:multiLevelType w:val="multilevel"/>
    <w:tmpl w:val="20747C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AE7429"/>
    <w:multiLevelType w:val="multilevel"/>
    <w:tmpl w:val="499680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7117102"/>
    <w:multiLevelType w:val="multilevel"/>
    <w:tmpl w:val="509A9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1C57BF"/>
    <w:multiLevelType w:val="multilevel"/>
    <w:tmpl w:val="E84E7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5D6143"/>
    <w:multiLevelType w:val="multilevel"/>
    <w:tmpl w:val="22662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E0225D"/>
    <w:multiLevelType w:val="multilevel"/>
    <w:tmpl w:val="270EC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FD465C"/>
    <w:multiLevelType w:val="multilevel"/>
    <w:tmpl w:val="DE225704"/>
    <w:lvl w:ilvl="0">
      <w:start w:val="6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9E0BA6"/>
    <w:multiLevelType w:val="multilevel"/>
    <w:tmpl w:val="0E6C8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F758FA"/>
    <w:multiLevelType w:val="multilevel"/>
    <w:tmpl w:val="4E7C4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CB4E99"/>
    <w:multiLevelType w:val="multilevel"/>
    <w:tmpl w:val="2CD06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540632"/>
    <w:multiLevelType w:val="multilevel"/>
    <w:tmpl w:val="9B9893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3E"/>
    <w:rsid w:val="00835F43"/>
    <w:rsid w:val="00BC306A"/>
    <w:rsid w:val="00F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5FDF0"/>
  <w15:docId w15:val="{9B3CC1A8-67F5-4190-AB8A-9DD16F1D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30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6A"/>
  </w:style>
  <w:style w:type="paragraph" w:styleId="Footer">
    <w:name w:val="footer"/>
    <w:basedOn w:val="Normal"/>
    <w:link w:val="FooterChar"/>
    <w:uiPriority w:val="99"/>
    <w:unhideWhenUsed/>
    <w:rsid w:val="00BC30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napetap.jsi.com/resources/person-centered-car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2028</Words>
  <Characters>11562</Characters>
  <Application>Microsoft Office Word</Application>
  <DocSecurity>0</DocSecurity>
  <Lines>96</Lines>
  <Paragraphs>27</Paragraphs>
  <ScaleCrop>false</ScaleCrop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Chandler Douglas</cp:lastModifiedBy>
  <cp:revision>2</cp:revision>
  <dcterms:created xsi:type="dcterms:W3CDTF">2024-08-02T18:34:00Z</dcterms:created>
  <dcterms:modified xsi:type="dcterms:W3CDTF">2024-08-02T18:35:00Z</dcterms:modified>
</cp:coreProperties>
</file>